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>Brasília, DF, 05 de novembro de 2019.</w:t>
      </w:r>
    </w:p>
    <w:p>
      <w:pPr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jc w:val="both"/>
        <w:rPr>
          <w:rFonts w:hint="default" w:ascii="Palatino Linotype" w:hAnsi="Palatino Linotype" w:cs="Palatino Linotype"/>
          <w:b/>
          <w:bCs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b/>
          <w:bCs/>
          <w:sz w:val="24"/>
          <w:szCs w:val="24"/>
          <w:lang w:val="pt-BR"/>
        </w:rPr>
        <w:t>Ao Ministério da Justiça e Segurança Pública</w:t>
      </w:r>
    </w:p>
    <w:p>
      <w:pPr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>Pregão nº. 026/2019</w:t>
      </w:r>
    </w:p>
    <w:p>
      <w:pPr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>Assunto: Impugnação à Planilha Orçamentária</w:t>
      </w:r>
    </w:p>
    <w:p>
      <w:pPr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>A empresa Harpia Serviços e Engenharia LTDA, CNPJ nº. 24.913.295/0001-55, vem, por meio de seu representante, impugnar a planilha orçamentária disponibilizada pelo Ministério da Justiça e Segurança Pública do DF, pelos fundamentos a seguir expostos.</w:t>
      </w: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>Analisando a planilha, verificamos um equívoco nos cálculos apresentados, pois em sua aba “materiais”, coluna “M”, linhas “25 a 51”,  o somatório é de R$ 149.209,98 (cento e quarenta e nove mil, duzentos e nove reais e noventa e oito centavos). Entretanto, o valor correto a se computar é o de R$ 280.354,90 (duzentos e oitenta mil, trezentos e cinquenta e quatro reais e noventa centavos) levando em consideração a referida coluna “M” com as linhas “04 a 51”.</w:t>
      </w: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 xml:space="preserve">Dessa forma, a diferença apresentada altera o valor estimado para a contratação do serviço, reduzindo a margem de competitividade entre os participantes, implicando em violação do princípio da impessoalidade, previsto no art. 37 da Constituição. </w:t>
      </w: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 xml:space="preserve">Além disso, ao apresentar uma planilha com valores equivocados, também pode acarretar em violação ao princípio da eficiência, tendo em vista que impossibilita a apresentação da melhor proposta para a prestação dos serviços. </w:t>
      </w: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bookmarkStart w:id="0" w:name="_GoBack"/>
      <w:bookmarkEnd w:id="0"/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 xml:space="preserve">Assim, requer-se a retificação da referida planilha disponibilizada em cumprimento aos princípios básicos da Administração Pública, que também regem o procedimento licitatório, previstos constitucionalmente. </w:t>
      </w:r>
    </w:p>
    <w:p>
      <w:pPr>
        <w:ind w:left="0" w:leftChars="0" w:firstLine="1598" w:firstLineChars="666"/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sz w:val="24"/>
          <w:szCs w:val="24"/>
          <w:lang w:val="pt-BR"/>
        </w:rPr>
        <w:t xml:space="preserve"> </w:t>
      </w:r>
    </w:p>
    <w:p>
      <w:pPr>
        <w:ind w:left="0" w:leftChars="0" w:firstLine="0" w:firstLineChars="0"/>
        <w:jc w:val="left"/>
        <w:rPr>
          <w:rFonts w:hint="default" w:ascii="Palatino Linotype" w:hAnsi="Palatino Linotype" w:cs="Palatino Linotype"/>
          <w:i w:val="0"/>
          <w:iCs w:val="0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i w:val="0"/>
          <w:iCs w:val="0"/>
          <w:sz w:val="24"/>
          <w:szCs w:val="24"/>
          <w:lang w:val="pt-BR"/>
        </w:rPr>
        <w:t>Atenciosamente,</w:t>
      </w:r>
    </w:p>
    <w:p>
      <w:pPr>
        <w:ind w:left="0" w:leftChars="0" w:firstLine="0" w:firstLineChars="0"/>
        <w:jc w:val="left"/>
        <w:rPr>
          <w:rFonts w:hint="default" w:ascii="Palatino Linotype" w:hAnsi="Palatino Linotype" w:cs="Palatino Linotype"/>
          <w:i w:val="0"/>
          <w:iCs w:val="0"/>
          <w:sz w:val="24"/>
          <w:szCs w:val="24"/>
          <w:lang w:val="pt-BR"/>
        </w:rPr>
      </w:pPr>
    </w:p>
    <w:p>
      <w:pPr>
        <w:jc w:val="center"/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</w:pP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 xml:space="preserve">Juan Victor de Castro Silva </w:t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>Camila C. Dias</w:t>
      </w:r>
    </w:p>
    <w:p>
      <w:pPr>
        <w:jc w:val="center"/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>OAB/DF 46.291</w:t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/>
      </w:r>
      <w:r>
        <w:rPr>
          <w:rFonts w:hint="default" w:ascii="Palatino Linotype" w:hAnsi="Palatino Linotype" w:cs="Palatino Linotype"/>
          <w:b/>
          <w:bCs/>
          <w:i w:val="0"/>
          <w:iCs w:val="0"/>
          <w:sz w:val="24"/>
          <w:szCs w:val="24"/>
          <w:lang w:val="pt-BR"/>
        </w:rPr>
        <w:tab/>
        <w:t>OAB/DF 62.883</w:t>
      </w:r>
    </w:p>
    <w:p>
      <w:pPr>
        <w:jc w:val="both"/>
        <w:rPr>
          <w:rFonts w:hint="default" w:ascii="Palatino Linotype" w:hAnsi="Palatino Linotype" w:cs="Palatino Linotype"/>
          <w:sz w:val="24"/>
          <w:szCs w:val="24"/>
          <w:lang w:val="pt-BR"/>
        </w:rPr>
      </w:pPr>
    </w:p>
    <w:sectPr>
      <w:type w:val="continuous"/>
      <w:pgSz w:w="11906" w:h="16838"/>
      <w:pgMar w:top="1440" w:right="1800" w:bottom="1440" w:left="1800" w:header="720" w:footer="720" w:gutter="0"/>
      <w:cols w:equalWidth="0" w:num="2">
        <w:col w:w="3940" w:space="425"/>
        <w:col w:w="3940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  <w:p>
    <w:pPr>
      <w:pStyle w:val="2"/>
    </w:pPr>
  </w:p>
  <w:p>
    <w:pPr>
      <w:pStyle w:val="2"/>
    </w:pPr>
  </w:p>
  <w:p>
    <w:pPr>
      <w:pStyle w:val="2"/>
    </w:pPr>
  </w:p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0E240CB"/>
    <w:rsid w:val="3ED21F35"/>
    <w:rsid w:val="4FE775A1"/>
    <w:rsid w:val="58CA3D9E"/>
    <w:rsid w:val="648C4A5D"/>
    <w:rsid w:val="7B44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styleId="3">
    <w:name w:val="footer"/>
    <w:basedOn w:val="1"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2019-07-22T20:29:00Z</dcterms:created>
  <dc:creator>kayro.soares</dc:creator>
  <cp:lastModifiedBy>juan.silva</cp:lastModifiedBy>
  <cp:lastPrinted>2019-08-08T20:34:00Z</cp:lastPrinted>
  <dcterms:modified xsi:type="dcterms:W3CDTF">2019-11-05T20:48:54Z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1046-11.2.0.8991</vt:lpwstr>
  </property>
</Properties>
</file>